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755" w:rsidRDefault="001F2755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:rsidR="001F2755" w:rsidRDefault="001F2755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:rsidR="00BA2C13" w:rsidRDefault="007F728E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r w:rsidRPr="0085792B">
        <w:rPr>
          <w:rFonts w:ascii="Times New Roman" w:hAnsi="Times New Roman" w:cs="Times New Roman"/>
          <w:b/>
          <w:lang w:val="ro-RO"/>
        </w:rPr>
        <w:t xml:space="preserve">Anexa </w:t>
      </w:r>
      <w:r w:rsidR="00543730">
        <w:rPr>
          <w:rFonts w:ascii="Times New Roman" w:hAnsi="Times New Roman" w:cs="Times New Roman"/>
          <w:b/>
          <w:lang w:val="ro-RO"/>
        </w:rPr>
        <w:t>5</w:t>
      </w:r>
      <w:r w:rsidR="00BA2C13" w:rsidRPr="0085792B">
        <w:rPr>
          <w:rFonts w:ascii="Times New Roman" w:hAnsi="Times New Roman" w:cs="Times New Roman"/>
          <w:b/>
          <w:lang w:val="ro-RO"/>
        </w:rPr>
        <w:t>.</w:t>
      </w:r>
      <w:r w:rsidR="00941C22">
        <w:rPr>
          <w:rFonts w:ascii="Times New Roman" w:hAnsi="Times New Roman" w:cs="Times New Roman"/>
          <w:b/>
          <w:lang w:val="ro-RO"/>
        </w:rPr>
        <w:t xml:space="preserve"> </w:t>
      </w:r>
      <w:r w:rsidR="0064631F" w:rsidRPr="0085792B">
        <w:rPr>
          <w:rFonts w:ascii="Times New Roman" w:hAnsi="Times New Roman" w:cs="Times New Roman"/>
          <w:b/>
          <w:lang w:val="ro-RO"/>
        </w:rPr>
        <w:t>Categorii de cheltuieli indicative pentru proiectele finanțate în cadrul O</w:t>
      </w:r>
      <w:r w:rsidR="0043735E">
        <w:rPr>
          <w:rFonts w:ascii="Times New Roman" w:hAnsi="Times New Roman" w:cs="Times New Roman"/>
          <w:b/>
          <w:lang w:val="ro-RO"/>
        </w:rPr>
        <w:t>biectivului specific 6.</w:t>
      </w:r>
      <w:r w:rsidR="003F1A37">
        <w:rPr>
          <w:rFonts w:ascii="Times New Roman" w:hAnsi="Times New Roman" w:cs="Times New Roman"/>
          <w:b/>
          <w:lang w:val="ro-RO"/>
        </w:rPr>
        <w:t>3</w:t>
      </w:r>
    </w:p>
    <w:p w:rsidR="001F2755" w:rsidRDefault="001F2755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:rsidR="00941C22" w:rsidRDefault="00941C22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tbl>
      <w:tblPr>
        <w:tblW w:w="1376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4536"/>
        <w:gridCol w:w="2694"/>
        <w:gridCol w:w="3118"/>
      </w:tblGrid>
      <w:tr w:rsidR="00941C22" w:rsidRPr="00543730" w:rsidTr="00C44623">
        <w:trPr>
          <w:tblHeader/>
        </w:trPr>
        <w:tc>
          <w:tcPr>
            <w:tcW w:w="3417" w:type="dxa"/>
            <w:shd w:val="clear" w:color="auto" w:fill="92D050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Categorii cheltuieli</w:t>
            </w:r>
          </w:p>
        </w:tc>
        <w:tc>
          <w:tcPr>
            <w:tcW w:w="4536" w:type="dxa"/>
            <w:shd w:val="clear" w:color="auto" w:fill="92D050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Subcategorie cheltuieli</w:t>
            </w:r>
          </w:p>
        </w:tc>
        <w:tc>
          <w:tcPr>
            <w:tcW w:w="2694" w:type="dxa"/>
            <w:shd w:val="clear" w:color="auto" w:fill="92D050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Eligibil conform Art 48 din Regulamentul nr. 651/2014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*</w:t>
            </w:r>
          </w:p>
        </w:tc>
        <w:tc>
          <w:tcPr>
            <w:tcW w:w="3118" w:type="dxa"/>
            <w:shd w:val="clear" w:color="auto" w:fill="92D050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Cheltuială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de tip</w:t>
            </w: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 FESI</w:t>
            </w:r>
          </w:p>
        </w:tc>
      </w:tr>
      <w:tr w:rsidR="00941C22" w:rsidRPr="0085792B" w:rsidTr="00C44623">
        <w:trPr>
          <w:trHeight w:val="576"/>
        </w:trPr>
        <w:tc>
          <w:tcPr>
            <w:tcW w:w="3417" w:type="dxa"/>
            <w:shd w:val="clear" w:color="auto" w:fill="auto"/>
            <w:noWrap/>
            <w:vAlign w:val="center"/>
          </w:tcPr>
          <w:p w:rsidR="00941C22" w:rsidRPr="0026118F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61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6 - cheltuieli cu achiziția de mijloace de transport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41C22" w:rsidRPr="0026118F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61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14 - cheltuieli cu achiziția de mijloace de transport indispensabile pentru atingerea obiectivului </w:t>
            </w:r>
            <w:r w:rsidR="001C5FDC" w:rsidRPr="00261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operațiunii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521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941C22" w:rsidRPr="0085792B" w:rsidTr="00C44623">
        <w:trPr>
          <w:trHeight w:val="576"/>
        </w:trPr>
        <w:tc>
          <w:tcPr>
            <w:tcW w:w="3417" w:type="dxa"/>
            <w:shd w:val="clear" w:color="auto" w:fill="auto"/>
            <w:noWrap/>
            <w:vAlign w:val="center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7 – cheltuieli cu auditul achiziționat de beneficiar pentru proiect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15 – cheltuieli cu auditul achiziționat de beneficiar pentru proiect</w:t>
            </w:r>
          </w:p>
        </w:tc>
        <w:tc>
          <w:tcPr>
            <w:tcW w:w="2694" w:type="dxa"/>
            <w:shd w:val="clear" w:color="auto" w:fill="auto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941C22" w:rsidRPr="0085792B" w:rsidTr="00C44623">
        <w:trPr>
          <w:trHeight w:val="281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8 – cheltuieli de informare, comunicare și publicitate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17 – cheltuieli de informare și publicitate pentru proiect, care rezultă din obligațiile beneficiarului</w:t>
            </w:r>
          </w:p>
        </w:tc>
        <w:tc>
          <w:tcPr>
            <w:tcW w:w="2694" w:type="dxa"/>
            <w:shd w:val="clear" w:color="auto" w:fill="auto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941C22" w:rsidRPr="0085792B" w:rsidTr="00C44623">
        <w:trPr>
          <w:trHeight w:val="104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9 – cheltuieli aferente managementului de proiect 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21 – cheltuieli salariale cu echipa de management proiect</w:t>
            </w:r>
          </w:p>
        </w:tc>
        <w:tc>
          <w:tcPr>
            <w:tcW w:w="2694" w:type="dxa"/>
            <w:shd w:val="clear" w:color="auto" w:fill="auto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Opțional</w:t>
            </w:r>
          </w:p>
        </w:tc>
      </w:tr>
      <w:tr w:rsidR="00941C22" w:rsidRPr="0085792B" w:rsidTr="00C44623">
        <w:trPr>
          <w:trHeight w:val="320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29 – cheltuieli cu servicii de management proiect</w:t>
            </w:r>
          </w:p>
        </w:tc>
        <w:tc>
          <w:tcPr>
            <w:tcW w:w="2694" w:type="dxa"/>
            <w:shd w:val="clear" w:color="auto" w:fill="auto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Opțional</w:t>
            </w:r>
          </w:p>
        </w:tc>
      </w:tr>
      <w:tr w:rsidR="00941C22" w:rsidRPr="0085792B" w:rsidTr="00C44623">
        <w:trPr>
          <w:trHeight w:val="125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12 – cheltuieli pentru obținerea și amenajarea terenului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34 - cheltuieli pentru achiziția terenului, cu sau fără construcții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; activ corporal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FC0729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100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38 – cheltuieli pentru amenajarea terenului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(componentă a investiţiei legată de un activ corporal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FC0729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0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333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39 – cheltuieli cu amenajări pentru protecţia mediului şi aducerea la starea iniţială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(componentă a investiţiei legată de un activ corporal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FC0729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FC0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580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13 – cheltuieli pentru asigurarea utilităţilor necesare obiectivului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40 – cheltuieli pentru asigurarea utilităţilor necesare obiectivului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FC0729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FC0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135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14 – cheltuieli pentru proiectare și asistență tehnică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427D8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427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42 – studii de teren</w:t>
            </w:r>
          </w:p>
        </w:tc>
        <w:tc>
          <w:tcPr>
            <w:tcW w:w="2694" w:type="dxa"/>
            <w:shd w:val="clear" w:color="auto" w:fill="auto"/>
          </w:tcPr>
          <w:p w:rsidR="00941C22" w:rsidRPr="00427D8B" w:rsidRDefault="00941C22" w:rsidP="00C44623">
            <w:pPr>
              <w:spacing w:after="0" w:line="240" w:lineRule="auto"/>
              <w:jc w:val="both"/>
              <w:rPr>
                <w:lang w:val="ro-RO"/>
              </w:rPr>
            </w:pPr>
            <w:r w:rsidRPr="00427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FC0729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FC0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227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427D8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427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43 – cheltuieli pentru obținere avize, acorduri, autorizații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 xml:space="preserve"> 1</w:t>
            </w:r>
          </w:p>
        </w:tc>
        <w:tc>
          <w:tcPr>
            <w:tcW w:w="2694" w:type="dxa"/>
            <w:shd w:val="clear" w:color="auto" w:fill="auto"/>
          </w:tcPr>
          <w:p w:rsidR="00941C22" w:rsidRPr="00427D8B" w:rsidRDefault="00941C22" w:rsidP="00C44623">
            <w:pPr>
              <w:spacing w:after="0" w:line="240" w:lineRule="auto"/>
              <w:rPr>
                <w:lang w:val="ro-RO"/>
              </w:rPr>
            </w:pPr>
            <w:r w:rsidRPr="000437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FC0729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FC0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177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44 – proiectare și inginerie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componentă a investiţiei legată de un activ corporal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FC0729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FC0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603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47 – cheltuieli pentru organizarea procedurilor de achiziţie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FC0729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FC0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495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48 – cheltuieli pentru consultant în elaborare studii de piață/evaluare</w:t>
            </w: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941C22" w:rsidRPr="00612F61" w:rsidRDefault="00941C22" w:rsidP="00C44623">
            <w:pPr>
              <w:spacing w:after="0" w:line="240" w:lineRule="auto"/>
              <w:rPr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Nu 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FC0729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FC0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278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49 – cheltuieli pentru consultant în domeniul managementului execuției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FC0729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FC0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62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50 – cheltuieli cu asistență tehnică din partea proiectantului pe perioada de execuție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FC0729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FC0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157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51 – cheltuieli cu plata diriginților de șantier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FC0729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FC0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83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15 – cheltuieli pentru investiția de bază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53 – cheltuieli pentru construcții și instalații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FC0729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FC0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FC0729" w:rsidRPr="0085792B" w:rsidTr="00C44623">
        <w:trPr>
          <w:trHeight w:val="62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FC0729" w:rsidRPr="0085792B" w:rsidRDefault="00FC0729" w:rsidP="00FC0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FC0729" w:rsidRPr="0085792B" w:rsidRDefault="00FC0729" w:rsidP="00FC0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54 – cheltuieli cu dotările (utilaje,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echipamente cu și fără montaj, dotări)</w:t>
            </w:r>
          </w:p>
        </w:tc>
        <w:tc>
          <w:tcPr>
            <w:tcW w:w="2694" w:type="dxa"/>
            <w:shd w:val="clear" w:color="auto" w:fill="auto"/>
          </w:tcPr>
          <w:p w:rsidR="00FC0729" w:rsidRPr="0085792B" w:rsidRDefault="00FC0729" w:rsidP="00FC0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FC0729" w:rsidRPr="00FC0729" w:rsidRDefault="00FC0729" w:rsidP="00FC072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0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Conform </w:t>
            </w:r>
            <w:proofErr w:type="spellStart"/>
            <w:r w:rsidRPr="00FC0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deviz</w:t>
            </w:r>
            <w:proofErr w:type="spellEnd"/>
            <w:r w:rsidRPr="00FC0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HG </w:t>
            </w:r>
            <w:proofErr w:type="spellStart"/>
            <w:r w:rsidRPr="00FC0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nr</w:t>
            </w:r>
            <w:proofErr w:type="spellEnd"/>
            <w:r w:rsidRPr="00FC0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. 907/2016</w:t>
            </w:r>
          </w:p>
        </w:tc>
      </w:tr>
      <w:tr w:rsidR="00FC0729" w:rsidRPr="0085792B" w:rsidTr="00C44623">
        <w:trPr>
          <w:trHeight w:val="62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FC0729" w:rsidRPr="0085792B" w:rsidRDefault="00FC0729" w:rsidP="00FC0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FC0729" w:rsidRPr="0085792B" w:rsidRDefault="00FC0729" w:rsidP="00FC0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55 – cheltuieli cu active necorporale</w:t>
            </w:r>
          </w:p>
        </w:tc>
        <w:tc>
          <w:tcPr>
            <w:tcW w:w="2694" w:type="dxa"/>
            <w:shd w:val="clear" w:color="auto" w:fill="auto"/>
          </w:tcPr>
          <w:p w:rsidR="00FC0729" w:rsidRPr="0085792B" w:rsidRDefault="00FC0729" w:rsidP="00FC0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(activ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ne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corporal)</w:t>
            </w:r>
          </w:p>
        </w:tc>
        <w:tc>
          <w:tcPr>
            <w:tcW w:w="3118" w:type="dxa"/>
            <w:shd w:val="clear" w:color="auto" w:fill="auto"/>
          </w:tcPr>
          <w:p w:rsidR="00FC0729" w:rsidRPr="00FC0729" w:rsidRDefault="00FC0729" w:rsidP="00FC072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0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Conform </w:t>
            </w:r>
            <w:proofErr w:type="spellStart"/>
            <w:r w:rsidRPr="00FC0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deviz</w:t>
            </w:r>
            <w:proofErr w:type="spellEnd"/>
            <w:r w:rsidRPr="00FC0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HG </w:t>
            </w:r>
            <w:proofErr w:type="spellStart"/>
            <w:r w:rsidRPr="00FC0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nr</w:t>
            </w:r>
            <w:proofErr w:type="spellEnd"/>
            <w:r w:rsidRPr="00FC0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. 907/2016</w:t>
            </w:r>
          </w:p>
        </w:tc>
      </w:tr>
      <w:tr w:rsidR="00FC0729" w:rsidRPr="0085792B" w:rsidTr="00C44623">
        <w:trPr>
          <w:trHeight w:val="149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FC0729" w:rsidRPr="0085792B" w:rsidRDefault="00FC0729" w:rsidP="00FC0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16 – cheltuieli cu organizarea de șantier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FC0729" w:rsidRPr="0085792B" w:rsidRDefault="00FC0729" w:rsidP="00FC0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57 – cheltuieli pentru lucrări de construcții și instalații aferente organizării de șantier</w:t>
            </w:r>
          </w:p>
        </w:tc>
        <w:tc>
          <w:tcPr>
            <w:tcW w:w="2694" w:type="dxa"/>
            <w:shd w:val="clear" w:color="auto" w:fill="auto"/>
          </w:tcPr>
          <w:p w:rsidR="00FC0729" w:rsidRPr="0085792B" w:rsidRDefault="00FC0729" w:rsidP="00FC0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FC0729" w:rsidRPr="0085792B" w:rsidRDefault="00FC0729" w:rsidP="00FC0729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FC0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FC0729" w:rsidRPr="0085792B" w:rsidTr="00C44623">
        <w:trPr>
          <w:trHeight w:val="96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FC0729" w:rsidRPr="0085792B" w:rsidRDefault="00FC0729" w:rsidP="00FC0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FC0729" w:rsidRPr="0085792B" w:rsidRDefault="00FC0729" w:rsidP="00FC0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58 – cheltuieli conexe organizării de șantier</w:t>
            </w:r>
          </w:p>
        </w:tc>
        <w:tc>
          <w:tcPr>
            <w:tcW w:w="2694" w:type="dxa"/>
            <w:shd w:val="clear" w:color="auto" w:fill="auto"/>
          </w:tcPr>
          <w:p w:rsidR="00FC0729" w:rsidRPr="0085792B" w:rsidRDefault="00FC0729" w:rsidP="00FC0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FC0729" w:rsidRPr="00FC0729" w:rsidRDefault="00FC0729" w:rsidP="00FC072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0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FC0729" w:rsidRPr="0085792B" w:rsidTr="00C44623">
        <w:trPr>
          <w:trHeight w:val="386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FC0729" w:rsidRPr="0085792B" w:rsidRDefault="00FC0729" w:rsidP="00FC0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17 – cheltuieli pentru comisioane, cote, taxe, costul creditului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FC0729" w:rsidRPr="0085792B" w:rsidRDefault="00FC0729" w:rsidP="00FC0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59 – cheltuieli pentru comisioane, cote, taxe, costul creditului</w:t>
            </w:r>
          </w:p>
        </w:tc>
        <w:tc>
          <w:tcPr>
            <w:tcW w:w="2694" w:type="dxa"/>
            <w:shd w:val="clear" w:color="auto" w:fill="auto"/>
          </w:tcPr>
          <w:p w:rsidR="00FC0729" w:rsidRPr="0085792B" w:rsidRDefault="00FC0729" w:rsidP="00FC0729">
            <w:pPr>
              <w:spacing w:after="0" w:line="240" w:lineRule="auto"/>
              <w:rPr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FC0729" w:rsidRPr="0085792B" w:rsidRDefault="00FC0729" w:rsidP="00FC0729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FC0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FC0729" w:rsidRPr="0085792B" w:rsidTr="00C44623">
        <w:trPr>
          <w:trHeight w:val="373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FC0729" w:rsidRPr="0085792B" w:rsidRDefault="00FC0729" w:rsidP="00FC0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18 – cheltuieli diverse și neprevăzute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FC0729" w:rsidRPr="00416D92" w:rsidRDefault="00FC0729" w:rsidP="00FC0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416D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60 – cheltuieli diverse și neprevăzute</w:t>
            </w:r>
          </w:p>
        </w:tc>
        <w:tc>
          <w:tcPr>
            <w:tcW w:w="2694" w:type="dxa"/>
            <w:shd w:val="clear" w:color="auto" w:fill="auto"/>
          </w:tcPr>
          <w:p w:rsidR="00FC0729" w:rsidRPr="006C52C0" w:rsidRDefault="00FC0729" w:rsidP="00FC0729">
            <w:pPr>
              <w:spacing w:after="0" w:line="240" w:lineRule="auto"/>
              <w:jc w:val="both"/>
              <w:rPr>
                <w:highlight w:val="yellow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:rsidR="00FC0729" w:rsidRPr="00FC0729" w:rsidRDefault="00FC0729" w:rsidP="00FC072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0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FC0729" w:rsidRPr="0085792B" w:rsidTr="00C44623">
        <w:trPr>
          <w:trHeight w:val="297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FC0729" w:rsidRPr="0085792B" w:rsidRDefault="00FC0729" w:rsidP="00FC0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19 – cheltuieli pentru probe tehnologice și teste și predare la beneficiar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FC0729" w:rsidRPr="0085792B" w:rsidRDefault="00FC0729" w:rsidP="00FC0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61 – cheltuieli pentru pregătirea personalului de exploatare</w:t>
            </w:r>
          </w:p>
        </w:tc>
        <w:tc>
          <w:tcPr>
            <w:tcW w:w="2694" w:type="dxa"/>
            <w:shd w:val="clear" w:color="auto" w:fill="auto"/>
          </w:tcPr>
          <w:p w:rsidR="00FC0729" w:rsidRPr="0085792B" w:rsidRDefault="00FC0729" w:rsidP="00FC0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FC0729" w:rsidRPr="0085792B" w:rsidRDefault="00FC0729" w:rsidP="00FC0729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FC0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FC0729" w:rsidRPr="0085792B" w:rsidTr="00C44623">
        <w:trPr>
          <w:trHeight w:val="152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FC0729" w:rsidRPr="0085792B" w:rsidRDefault="00FC0729" w:rsidP="00FC0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FC0729" w:rsidRPr="0085792B" w:rsidRDefault="00FC0729" w:rsidP="00FC0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62 – cheltuieli pentru probe tehnologice și teste</w:t>
            </w:r>
          </w:p>
        </w:tc>
        <w:tc>
          <w:tcPr>
            <w:tcW w:w="2694" w:type="dxa"/>
            <w:shd w:val="clear" w:color="auto" w:fill="auto"/>
          </w:tcPr>
          <w:p w:rsidR="00FC0729" w:rsidRPr="0085792B" w:rsidRDefault="00FC0729" w:rsidP="00FC0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FC0729" w:rsidRPr="00FC0729" w:rsidRDefault="00FC0729" w:rsidP="00FC072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0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</w:tbl>
    <w:p w:rsidR="00F8614B" w:rsidRPr="0085792B" w:rsidRDefault="00F8614B" w:rsidP="004A0F66">
      <w:pPr>
        <w:spacing w:after="0"/>
        <w:rPr>
          <w:rFonts w:ascii="Times New Roman" w:hAnsi="Times New Roman" w:cs="Times New Roman"/>
          <w:b/>
          <w:lang w:val="ro-RO"/>
        </w:rPr>
      </w:pPr>
    </w:p>
    <w:p w:rsidR="001E53AD" w:rsidRPr="00DD40A6" w:rsidRDefault="006543B7" w:rsidP="004A0F66">
      <w:pPr>
        <w:spacing w:after="0"/>
        <w:jc w:val="both"/>
        <w:rPr>
          <w:rFonts w:ascii="Times New Roman" w:hAnsi="Times New Roman" w:cs="Times New Roman"/>
          <w:b/>
          <w:lang w:val="ro-RO"/>
        </w:rPr>
      </w:pPr>
      <w:r w:rsidRPr="00F8614B">
        <w:rPr>
          <w:rFonts w:ascii="Times New Roman" w:hAnsi="Times New Roman" w:cs="Times New Roman"/>
          <w:b/>
          <w:i/>
          <w:vertAlign w:val="superscript"/>
          <w:lang w:val="ro-RO"/>
        </w:rPr>
        <w:t xml:space="preserve">1 </w:t>
      </w:r>
      <w:r w:rsidR="001E53AD" w:rsidRPr="00DD40A6">
        <w:rPr>
          <w:rFonts w:ascii="Times New Roman" w:hAnsi="Times New Roman" w:cs="Times New Roman"/>
          <w:lang w:val="ro-RO"/>
        </w:rPr>
        <w:t>Cu respectarea principiului ”demararea lucrărilor”</w:t>
      </w:r>
    </w:p>
    <w:p w:rsidR="001E53AD" w:rsidRPr="00DD40A6" w:rsidRDefault="001E53AD" w:rsidP="001E53A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  <w:r w:rsidRPr="00DD40A6">
        <w:rPr>
          <w:rFonts w:ascii="Times New Roman" w:hAnsi="Times New Roman" w:cs="Times New Roman"/>
          <w:b/>
          <w:lang w:val="ro-RO"/>
        </w:rPr>
        <w:t>*Stabilirea caracterului eligibil conform Art. 48, Regulamentul nr. 651/2014</w:t>
      </w:r>
      <w:bookmarkStart w:id="0" w:name="_GoBack"/>
      <w:bookmarkEnd w:id="0"/>
    </w:p>
    <w:p w:rsidR="00941C22" w:rsidRPr="00DD40A6" w:rsidRDefault="00941C22" w:rsidP="00941C22">
      <w:pPr>
        <w:widowControl w:val="0"/>
        <w:spacing w:after="0"/>
        <w:jc w:val="both"/>
        <w:rPr>
          <w:rFonts w:ascii="Times New Roman" w:hAnsi="Times New Roman" w:cs="Times New Roman"/>
          <w:iCs/>
          <w:lang w:val="ro-RO"/>
        </w:rPr>
      </w:pPr>
      <w:r w:rsidRPr="00DD40A6">
        <w:rPr>
          <w:rFonts w:ascii="Times New Roman" w:hAnsi="Times New Roman" w:cs="Times New Roman"/>
          <w:iCs/>
          <w:lang w:val="ro-RO"/>
        </w:rPr>
        <w:t xml:space="preserve">În cadrul </w:t>
      </w:r>
      <w:r w:rsidR="00785C48">
        <w:rPr>
          <w:rFonts w:ascii="Times New Roman" w:hAnsi="Times New Roman" w:cs="Times New Roman"/>
          <w:iCs/>
          <w:lang w:val="ro-RO"/>
        </w:rPr>
        <w:t>OS 6.3</w:t>
      </w:r>
      <w:r w:rsidRPr="00DD40A6">
        <w:rPr>
          <w:rFonts w:ascii="Times New Roman" w:hAnsi="Times New Roman" w:cs="Times New Roman"/>
          <w:iCs/>
          <w:lang w:val="ro-RO"/>
        </w:rPr>
        <w:t xml:space="preserve">, </w:t>
      </w:r>
      <w:r w:rsidRPr="00DD40A6">
        <w:rPr>
          <w:rFonts w:ascii="Times New Roman" w:hAnsi="Times New Roman" w:cs="Times New Roman"/>
          <w:b/>
          <w:iCs/>
          <w:lang w:val="ro-RO"/>
        </w:rPr>
        <w:t>nu sunt eligibile următoarele tipuri de cheltuieli</w:t>
      </w:r>
      <w:r w:rsidRPr="00DD40A6">
        <w:rPr>
          <w:rFonts w:ascii="Times New Roman" w:hAnsi="Times New Roman" w:cs="Times New Roman"/>
          <w:iCs/>
          <w:lang w:val="ro-RO"/>
        </w:rPr>
        <w:t xml:space="preserve"> (în conformitate cu prevederile Art. 13, lit. h) și cu prevederile alin. 4, Art. 48 din Regulamentul nr.651/2014 (cheltuielile eligibile sunt cheltuielile de investiție, constând în active corporale și necorporale):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aferente contribuției în natură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cu amortizarea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cu achiziția imobilelor deja construite 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de leasing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cu închirierea, altele decât cele prevăzute la cheltuielile generale de administrație</w:t>
      </w:r>
    </w:p>
    <w:p w:rsidR="00941C22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cu achiziția de mijloace de transport pentru UIP</w:t>
      </w:r>
    </w:p>
    <w:p w:rsidR="00941C22" w:rsidRPr="00E07C49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E07C49">
        <w:rPr>
          <w:rFonts w:cs="Times New Roman"/>
          <w:color w:val="000000"/>
          <w:lang w:val="ro-RO"/>
        </w:rPr>
        <w:t>Cheltuieli pentru achiziția de echipamente second-hand</w:t>
      </w:r>
    </w:p>
    <w:p w:rsidR="00941C22" w:rsidRPr="00E07C49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>
        <w:rPr>
          <w:rFonts w:cs="Times New Roman"/>
          <w:color w:val="000000"/>
          <w:lang w:val="ro-RO"/>
        </w:rPr>
        <w:t>Cheltuieli cu a</w:t>
      </w:r>
      <w:r w:rsidRPr="00E07C49">
        <w:rPr>
          <w:rFonts w:cs="Times New Roman"/>
          <w:color w:val="000000"/>
          <w:lang w:val="ro-RO"/>
        </w:rPr>
        <w:t>menzi, penalități, cheltuieli de judecată și de arbitraj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generale de administrație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cu auditul achiziționat de beneficiar pentru proiect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pentru consultant în elaborare studii de piață/evaluare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lastRenderedPageBreak/>
        <w:t>Cheltuieli aferente managementului de proiect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 xml:space="preserve">Cheltuieli de informare, </w:t>
      </w:r>
      <w:r w:rsidRPr="00DD40A6">
        <w:rPr>
          <w:rFonts w:cs="Times New Roman"/>
          <w:sz w:val="22"/>
          <w:lang w:val="ro-RO"/>
        </w:rPr>
        <w:t>comunicare și publicitate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sz w:val="22"/>
          <w:lang w:val="ro-RO"/>
        </w:rPr>
      </w:pPr>
      <w:r w:rsidRPr="00DD40A6">
        <w:rPr>
          <w:rFonts w:cs="Times New Roman"/>
          <w:sz w:val="22"/>
          <w:lang w:val="ro-RO"/>
        </w:rPr>
        <w:t>Cheltuielile cu studiile de teren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sz w:val="22"/>
          <w:lang w:val="ro-RO"/>
        </w:rPr>
      </w:pPr>
      <w:r w:rsidRPr="00DD40A6">
        <w:rPr>
          <w:rFonts w:cs="Times New Roman"/>
          <w:sz w:val="22"/>
          <w:lang w:val="ro-RO"/>
        </w:rPr>
        <w:t>Cheltuieli pentru organizarea procedurilor de achiziţie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sz w:val="22"/>
          <w:lang w:val="ro-RO"/>
        </w:rPr>
      </w:pPr>
      <w:r w:rsidRPr="00DD40A6">
        <w:rPr>
          <w:rFonts w:cs="Times New Roman"/>
          <w:sz w:val="22"/>
          <w:lang w:val="ro-RO"/>
        </w:rPr>
        <w:t>Cheltuieli pentru obținere avize, acorduri, autorizații</w:t>
      </w:r>
      <w:r>
        <w:rPr>
          <w:rFonts w:cs="Times New Roman"/>
          <w:sz w:val="22"/>
          <w:lang w:val="ro-RO"/>
        </w:rPr>
        <w:t xml:space="preserve"> </w:t>
      </w:r>
      <w:r w:rsidRPr="002C2F04">
        <w:rPr>
          <w:rFonts w:cs="Times New Roman"/>
          <w:sz w:val="22"/>
          <w:lang w:val="ro-RO"/>
        </w:rPr>
        <w:t>(realizate înainte de demararea lucrărilor)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sz w:val="22"/>
          <w:lang w:val="ro-RO"/>
        </w:rPr>
      </w:pPr>
      <w:r w:rsidRPr="00DD40A6">
        <w:rPr>
          <w:rFonts w:cs="Times New Roman"/>
          <w:sz w:val="22"/>
          <w:lang w:val="ro-RO"/>
        </w:rPr>
        <w:t>Cheltuieli pentru proiectare și inginerie (realizate înainte de demararea luc</w:t>
      </w:r>
      <w:r>
        <w:rPr>
          <w:rFonts w:cs="Times New Roman"/>
          <w:sz w:val="22"/>
          <w:lang w:val="ro-RO"/>
        </w:rPr>
        <w:t>r</w:t>
      </w:r>
      <w:r w:rsidRPr="00DD40A6">
        <w:rPr>
          <w:rFonts w:cs="Times New Roman"/>
          <w:sz w:val="22"/>
          <w:lang w:val="ro-RO"/>
        </w:rPr>
        <w:t>ărilor)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sz w:val="22"/>
          <w:lang w:val="ro-RO"/>
        </w:rPr>
      </w:pPr>
      <w:r w:rsidRPr="00DD40A6">
        <w:rPr>
          <w:rFonts w:cs="Times New Roman"/>
          <w:sz w:val="22"/>
          <w:lang w:val="ro-RO"/>
        </w:rPr>
        <w:t>Cheltuieli pentru achiziția terenului, cu sau fără construcții (realizate înainte de demararea luc</w:t>
      </w:r>
      <w:r>
        <w:rPr>
          <w:rFonts w:cs="Times New Roman"/>
          <w:sz w:val="22"/>
          <w:lang w:val="ro-RO"/>
        </w:rPr>
        <w:t>r</w:t>
      </w:r>
      <w:r w:rsidRPr="00DD40A6">
        <w:rPr>
          <w:rFonts w:cs="Times New Roman"/>
          <w:sz w:val="22"/>
          <w:lang w:val="ro-RO"/>
        </w:rPr>
        <w:t>ărilor)</w:t>
      </w:r>
    </w:p>
    <w:p w:rsidR="00941C22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 xml:space="preserve">Cheltuieli pentru comisioane, cote, taxe, costul creditului </w:t>
      </w:r>
    </w:p>
    <w:p w:rsidR="009A6883" w:rsidRPr="0085792B" w:rsidRDefault="009A6883" w:rsidP="00941C22">
      <w:pPr>
        <w:widowControl w:val="0"/>
        <w:spacing w:after="0"/>
        <w:jc w:val="both"/>
        <w:rPr>
          <w:rFonts w:cs="Times New Roman"/>
          <w:lang w:val="ro-RO"/>
        </w:rPr>
      </w:pPr>
    </w:p>
    <w:sectPr w:rsidR="009A6883" w:rsidRPr="0085792B" w:rsidSect="00BA2C13">
      <w:headerReference w:type="default" r:id="rId7"/>
      <w:pgSz w:w="15840" w:h="12240" w:orient="landscape"/>
      <w:pgMar w:top="104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484" w:rsidRDefault="00212484" w:rsidP="00BA2C13">
      <w:pPr>
        <w:spacing w:after="0" w:line="240" w:lineRule="auto"/>
      </w:pPr>
      <w:r>
        <w:separator/>
      </w:r>
    </w:p>
  </w:endnote>
  <w:endnote w:type="continuationSeparator" w:id="0">
    <w:p w:rsidR="00212484" w:rsidRDefault="00212484" w:rsidP="00BA2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484" w:rsidRDefault="00212484" w:rsidP="00BA2C13">
      <w:pPr>
        <w:spacing w:after="0" w:line="240" w:lineRule="auto"/>
      </w:pPr>
      <w:r>
        <w:separator/>
      </w:r>
    </w:p>
  </w:footnote>
  <w:footnote w:type="continuationSeparator" w:id="0">
    <w:p w:rsidR="00212484" w:rsidRDefault="00212484" w:rsidP="00BA2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C13" w:rsidRPr="00F8614B" w:rsidRDefault="00BA2C13">
    <w:pPr>
      <w:pStyle w:val="Header"/>
      <w:rPr>
        <w:rFonts w:ascii="Times New Roman" w:hAnsi="Times New Roman" w:cs="Times New Roman"/>
        <w:lang w:val="fr-FR"/>
      </w:rPr>
    </w:pPr>
    <w:r w:rsidRPr="00BA2C13">
      <w:rPr>
        <w:rFonts w:ascii="Times New Roman" w:hAnsi="Times New Roman" w:cs="Times New Roman"/>
        <w:lang w:val="ro-RO"/>
      </w:rPr>
      <w:t xml:space="preserve">POIM 2014-2020                                                                                         </w:t>
    </w:r>
    <w:r w:rsidR="001C5FDC">
      <w:rPr>
        <w:rFonts w:ascii="Times New Roman" w:hAnsi="Times New Roman" w:cs="Times New Roman"/>
        <w:lang w:val="ro-RO"/>
      </w:rPr>
      <w:t xml:space="preserve">         </w:t>
    </w:r>
    <w:r w:rsidRPr="00BA2C13">
      <w:rPr>
        <w:rFonts w:ascii="Times New Roman" w:hAnsi="Times New Roman" w:cs="Times New Roman"/>
        <w:lang w:val="ro-RO"/>
      </w:rPr>
      <w:t xml:space="preserve">Anexa 6. Ghidul solicitantului OS </w:t>
    </w:r>
    <w:r w:rsidR="001C5FDC">
      <w:rPr>
        <w:rFonts w:ascii="Times New Roman" w:hAnsi="Times New Roman" w:cs="Times New Roman"/>
        <w:lang w:val="ro-RO"/>
      </w:rPr>
      <w:t>6.</w:t>
    </w:r>
    <w:r w:rsidR="001D192C">
      <w:rPr>
        <w:rFonts w:ascii="Times New Roman" w:hAnsi="Times New Roman" w:cs="Times New Roman"/>
        <w:lang w:val="ro-RO"/>
      </w:rPr>
      <w:t>3</w:t>
    </w:r>
    <w:r w:rsidRPr="00BA2C13">
      <w:rPr>
        <w:rFonts w:ascii="Times New Roman" w:hAnsi="Times New Roman" w:cs="Times New Roman"/>
        <w:lang w:val="ro-RO"/>
      </w:rPr>
      <w:t xml:space="preserve"> POIM 2014-2020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67421"/>
    <w:multiLevelType w:val="hybridMultilevel"/>
    <w:tmpl w:val="EA1A7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EE12DF"/>
    <w:multiLevelType w:val="hybridMultilevel"/>
    <w:tmpl w:val="653646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A96"/>
    <w:rsid w:val="00131189"/>
    <w:rsid w:val="001513F6"/>
    <w:rsid w:val="00187FFC"/>
    <w:rsid w:val="001C5FDC"/>
    <w:rsid w:val="001D192C"/>
    <w:rsid w:val="001E53AD"/>
    <w:rsid w:val="001F2755"/>
    <w:rsid w:val="001F321D"/>
    <w:rsid w:val="00212484"/>
    <w:rsid w:val="002518FF"/>
    <w:rsid w:val="00281698"/>
    <w:rsid w:val="00291345"/>
    <w:rsid w:val="00334639"/>
    <w:rsid w:val="00390560"/>
    <w:rsid w:val="003C3EE8"/>
    <w:rsid w:val="003D3C4A"/>
    <w:rsid w:val="003F1A37"/>
    <w:rsid w:val="003F2339"/>
    <w:rsid w:val="00423BA1"/>
    <w:rsid w:val="0043735E"/>
    <w:rsid w:val="004A0F66"/>
    <w:rsid w:val="004A56A9"/>
    <w:rsid w:val="004D05D6"/>
    <w:rsid w:val="004F7656"/>
    <w:rsid w:val="00524FF8"/>
    <w:rsid w:val="00543730"/>
    <w:rsid w:val="005A654A"/>
    <w:rsid w:val="006177FF"/>
    <w:rsid w:val="00627BAB"/>
    <w:rsid w:val="006432E6"/>
    <w:rsid w:val="0064631F"/>
    <w:rsid w:val="006543B7"/>
    <w:rsid w:val="00703C95"/>
    <w:rsid w:val="00785C48"/>
    <w:rsid w:val="00797B67"/>
    <w:rsid w:val="007F728E"/>
    <w:rsid w:val="0085792B"/>
    <w:rsid w:val="008C292C"/>
    <w:rsid w:val="008D128C"/>
    <w:rsid w:val="008D5DAD"/>
    <w:rsid w:val="00935113"/>
    <w:rsid w:val="00941C22"/>
    <w:rsid w:val="00955216"/>
    <w:rsid w:val="00997686"/>
    <w:rsid w:val="009A6883"/>
    <w:rsid w:val="00A25728"/>
    <w:rsid w:val="00A405C7"/>
    <w:rsid w:val="00A63F18"/>
    <w:rsid w:val="00A70191"/>
    <w:rsid w:val="00B2292E"/>
    <w:rsid w:val="00BA2C13"/>
    <w:rsid w:val="00BF05C6"/>
    <w:rsid w:val="00BF57EC"/>
    <w:rsid w:val="00C45B57"/>
    <w:rsid w:val="00CD4D1C"/>
    <w:rsid w:val="00CF1D0C"/>
    <w:rsid w:val="00D34AB5"/>
    <w:rsid w:val="00D45CD9"/>
    <w:rsid w:val="00D63057"/>
    <w:rsid w:val="00E062C3"/>
    <w:rsid w:val="00E23A47"/>
    <w:rsid w:val="00E736A3"/>
    <w:rsid w:val="00EA6599"/>
    <w:rsid w:val="00F21AE4"/>
    <w:rsid w:val="00F223C6"/>
    <w:rsid w:val="00F34D64"/>
    <w:rsid w:val="00F57A96"/>
    <w:rsid w:val="00F8614B"/>
    <w:rsid w:val="00F95365"/>
    <w:rsid w:val="00FC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23C1DF1-15D9-41EC-823C-160173113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2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4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AB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2C1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2C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A2C1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C13"/>
  </w:style>
  <w:style w:type="paragraph" w:styleId="Footer">
    <w:name w:val="footer"/>
    <w:basedOn w:val="Normal"/>
    <w:link w:val="Foot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C13"/>
  </w:style>
  <w:style w:type="paragraph" w:styleId="ListParagraph">
    <w:name w:val="List Paragraph"/>
    <w:aliases w:val="Normal bullet 2,List Paragraph1,List1,body 2,Listă paragraf,List Paragraph11,Listă colorată - Accentuare 11,Bullet,Citation List,Forth level"/>
    <w:basedOn w:val="Normal"/>
    <w:link w:val="ListParagraphChar"/>
    <w:uiPriority w:val="34"/>
    <w:qFormat/>
    <w:rsid w:val="00BA2C13"/>
    <w:pPr>
      <w:shd w:val="clear" w:color="auto" w:fill="FFFFFF" w:themeFill="background1"/>
      <w:ind w:left="720"/>
      <w:contextualSpacing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Normal bullet 2 Char,List Paragraph1 Char,List1 Char,body 2 Char,Listă paragraf Char,List Paragraph11 Char,Listă colorată - Accentuare 11 Char,Bullet Char,Citation List Char,Forth level Char"/>
    <w:link w:val="ListParagraph"/>
    <w:uiPriority w:val="34"/>
    <w:locked/>
    <w:rsid w:val="00BA2C13"/>
    <w:rPr>
      <w:rFonts w:ascii="Times New Roman" w:hAnsi="Times New Roman"/>
      <w:sz w:val="24"/>
      <w:shd w:val="clear" w:color="auto" w:fill="FFFFFF" w:themeFill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46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MFE</Company>
  <LinksUpToDate>false</LinksUpToDate>
  <CharactersWithSpaces>5727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Mariana.Simbrian</dc:creator>
  <cp:keywords/>
  <dc:description/>
  <cp:lastModifiedBy>Marilena Rusu</cp:lastModifiedBy>
  <cp:revision>60</cp:revision>
  <dcterms:created xsi:type="dcterms:W3CDTF">2016-03-02T09:02:00Z</dcterms:created>
  <dcterms:modified xsi:type="dcterms:W3CDTF">2017-11-28T15:40:00Z</dcterms:modified>
</cp:coreProperties>
</file>